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9251E" w14:textId="1C9A016F" w:rsidR="00812F7F" w:rsidRDefault="00F66014" w:rsidP="00812F7F">
      <w:pPr>
        <w:jc w:val="center"/>
        <w:rPr>
          <w:lang w:val="en-CA"/>
        </w:rPr>
      </w:pPr>
      <w:bookmarkStart w:id="0" w:name="_GoBack"/>
      <w:bookmarkEnd w:id="0"/>
      <w:r>
        <w:rPr>
          <w:noProof/>
          <w:lang w:val="en-CA" w:eastAsia="en-CA"/>
        </w:rPr>
        <w:drawing>
          <wp:anchor distT="0" distB="0" distL="114300" distR="114300" simplePos="0" relativeHeight="251658240" behindDoc="0" locked="0" layoutInCell="1" allowOverlap="1" wp14:anchorId="6FE83C55" wp14:editId="633BB7DF">
            <wp:simplePos x="0" y="0"/>
            <wp:positionH relativeFrom="column">
              <wp:posOffset>4619625</wp:posOffset>
            </wp:positionH>
            <wp:positionV relativeFrom="paragraph">
              <wp:posOffset>178435</wp:posOffset>
            </wp:positionV>
            <wp:extent cx="1310640" cy="10706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e round, 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640" cy="1070610"/>
                    </a:xfrm>
                    <a:prstGeom prst="rect">
                      <a:avLst/>
                    </a:prstGeom>
                  </pic:spPr>
                </pic:pic>
              </a:graphicData>
            </a:graphic>
            <wp14:sizeRelH relativeFrom="margin">
              <wp14:pctWidth>0</wp14:pctWidth>
            </wp14:sizeRelH>
            <wp14:sizeRelV relativeFrom="margin">
              <wp14:pctHeight>0</wp14:pctHeight>
            </wp14:sizeRelV>
          </wp:anchor>
        </w:drawing>
      </w:r>
    </w:p>
    <w:p w14:paraId="36C79C66" w14:textId="4D0A3B83" w:rsidR="00812F7F" w:rsidRDefault="00812F7F" w:rsidP="00F66014">
      <w:pPr>
        <w:spacing w:after="0" w:line="240" w:lineRule="auto"/>
        <w:rPr>
          <w:lang w:val="en-CA"/>
        </w:rPr>
      </w:pPr>
      <w:r>
        <w:rPr>
          <w:b/>
          <w:bCs/>
          <w:noProof/>
          <w:color w:val="000000"/>
          <w:sz w:val="36"/>
          <w:szCs w:val="36"/>
          <w:lang w:val="en-CA" w:eastAsia="en-CA"/>
        </w:rPr>
        <w:drawing>
          <wp:inline distT="0" distB="0" distL="0" distR="0" wp14:anchorId="1BAC91F3" wp14:editId="5C1A0C71">
            <wp:extent cx="1371600" cy="1050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5134" cy="1053168"/>
                    </a:xfrm>
                    <a:prstGeom prst="rect">
                      <a:avLst/>
                    </a:prstGeom>
                    <a:noFill/>
                    <a:ln>
                      <a:noFill/>
                    </a:ln>
                  </pic:spPr>
                </pic:pic>
              </a:graphicData>
            </a:graphic>
          </wp:inline>
        </w:drawing>
      </w:r>
      <w:r w:rsidR="00F66014">
        <w:rPr>
          <w:lang w:val="en-CA"/>
        </w:rPr>
        <w:tab/>
      </w:r>
      <w:r w:rsidR="00F66014">
        <w:rPr>
          <w:lang w:val="en-CA"/>
        </w:rPr>
        <w:tab/>
      </w:r>
      <w:r w:rsidR="00F66014">
        <w:rPr>
          <w:lang w:val="en-CA"/>
        </w:rPr>
        <w:tab/>
      </w:r>
      <w:r w:rsidR="00F66014">
        <w:rPr>
          <w:lang w:val="en-CA"/>
        </w:rPr>
        <w:tab/>
      </w:r>
      <w:r w:rsidR="00F66014">
        <w:rPr>
          <w:lang w:val="en-CA"/>
        </w:rPr>
        <w:tab/>
      </w:r>
      <w:r w:rsidR="00F66014">
        <w:rPr>
          <w:lang w:val="en-CA"/>
        </w:rPr>
        <w:tab/>
      </w:r>
      <w:r w:rsidR="00F66014">
        <w:rPr>
          <w:lang w:val="en-CA"/>
        </w:rPr>
        <w:tab/>
      </w:r>
      <w:r w:rsidR="00F66014">
        <w:rPr>
          <w:lang w:val="en-CA"/>
        </w:rPr>
        <w:tab/>
      </w:r>
      <w:r w:rsidR="00F66014">
        <w:rPr>
          <w:lang w:val="en-CA"/>
        </w:rPr>
        <w:tab/>
      </w:r>
    </w:p>
    <w:p w14:paraId="0CE31C0E" w14:textId="77D5243C" w:rsidR="008B15CF" w:rsidRPr="00F66014" w:rsidRDefault="008B15CF" w:rsidP="00812F7F">
      <w:pPr>
        <w:spacing w:after="0" w:line="240" w:lineRule="auto"/>
        <w:jc w:val="center"/>
        <w:rPr>
          <w:b/>
          <w:bCs/>
          <w:color w:val="1C1269"/>
        </w:rPr>
      </w:pPr>
      <w:r w:rsidRPr="00F66014">
        <w:rPr>
          <w:b/>
          <w:bCs/>
          <w:color w:val="1C1269"/>
          <w:sz w:val="28"/>
          <w:szCs w:val="28"/>
        </w:rPr>
        <w:t>NEWS RELEASE</w:t>
      </w:r>
    </w:p>
    <w:p w14:paraId="40BDAEF7" w14:textId="77777777" w:rsidR="00812F7F" w:rsidRPr="00396A5A" w:rsidRDefault="00812F7F" w:rsidP="00396A5A">
      <w:pPr>
        <w:spacing w:after="0" w:line="240" w:lineRule="auto"/>
        <w:rPr>
          <w:sz w:val="40"/>
          <w:szCs w:val="40"/>
        </w:rPr>
      </w:pPr>
    </w:p>
    <w:p w14:paraId="7FB808BE" w14:textId="649296C5" w:rsidR="008B15CF" w:rsidRPr="0020642E" w:rsidRDefault="008B15CF" w:rsidP="00396A5A">
      <w:pPr>
        <w:jc w:val="center"/>
        <w:rPr>
          <w:b/>
          <w:bCs/>
          <w:sz w:val="36"/>
          <w:szCs w:val="36"/>
        </w:rPr>
      </w:pPr>
      <w:bookmarkStart w:id="1" w:name="_Hlk176536094"/>
      <w:r w:rsidRPr="0020642E">
        <w:rPr>
          <w:b/>
          <w:bCs/>
          <w:sz w:val="36"/>
          <w:szCs w:val="36"/>
        </w:rPr>
        <w:t>L’Arche Vancouver opens new $3</w:t>
      </w:r>
      <w:r w:rsidR="000E4106" w:rsidRPr="0020642E">
        <w:rPr>
          <w:b/>
          <w:bCs/>
          <w:sz w:val="36"/>
          <w:szCs w:val="36"/>
        </w:rPr>
        <w:t>7</w:t>
      </w:r>
      <w:r w:rsidRPr="0020642E">
        <w:rPr>
          <w:b/>
          <w:bCs/>
          <w:sz w:val="36"/>
          <w:szCs w:val="36"/>
        </w:rPr>
        <w:t xml:space="preserve">-Million </w:t>
      </w:r>
      <w:r w:rsidR="00764958" w:rsidRPr="0020642E">
        <w:rPr>
          <w:b/>
          <w:bCs/>
          <w:sz w:val="36"/>
          <w:szCs w:val="36"/>
        </w:rPr>
        <w:t xml:space="preserve">Dream </w:t>
      </w:r>
      <w:r w:rsidR="0020642E">
        <w:rPr>
          <w:b/>
          <w:bCs/>
          <w:sz w:val="36"/>
          <w:szCs w:val="36"/>
        </w:rPr>
        <w:t>H</w:t>
      </w:r>
      <w:r w:rsidRPr="0020642E">
        <w:rPr>
          <w:b/>
          <w:bCs/>
          <w:sz w:val="36"/>
          <w:szCs w:val="36"/>
        </w:rPr>
        <w:t>ome</w:t>
      </w:r>
    </w:p>
    <w:p w14:paraId="31CA2933" w14:textId="0D34FB53" w:rsidR="00ED0D90" w:rsidRPr="00882570" w:rsidRDefault="008B15CF" w:rsidP="008B15CF">
      <w:pPr>
        <w:rPr>
          <w:rFonts w:ascii="Calibri" w:hAnsi="Calibri" w:cs="Calibri"/>
          <w:lang w:val="en-CA"/>
        </w:rPr>
      </w:pPr>
      <w:r w:rsidRPr="00882570">
        <w:rPr>
          <w:rFonts w:ascii="Calibri" w:hAnsi="Calibri" w:cs="Calibri"/>
          <w:b/>
          <w:bCs/>
        </w:rPr>
        <w:t xml:space="preserve">Burnaby, B.C. </w:t>
      </w:r>
      <w:r w:rsidRPr="00882570">
        <w:rPr>
          <w:rFonts w:ascii="Calibri" w:hAnsi="Calibri" w:cs="Calibri"/>
        </w:rPr>
        <w:t xml:space="preserve">– </w:t>
      </w:r>
      <w:r w:rsidRPr="00882570">
        <w:rPr>
          <w:rFonts w:ascii="Calibri" w:hAnsi="Calibri" w:cs="Calibri"/>
          <w:b/>
          <w:bCs/>
        </w:rPr>
        <w:t xml:space="preserve">September 20, 2024 </w:t>
      </w:r>
      <w:r w:rsidRPr="00882570">
        <w:rPr>
          <w:rFonts w:ascii="Calibri" w:hAnsi="Calibri" w:cs="Calibri"/>
        </w:rPr>
        <w:t>–</w:t>
      </w:r>
      <w:r w:rsidR="00073D5B" w:rsidRPr="00882570">
        <w:rPr>
          <w:rFonts w:ascii="Calibri" w:hAnsi="Calibri" w:cs="Calibri"/>
        </w:rPr>
        <w:t xml:space="preserve"> </w:t>
      </w:r>
      <w:r w:rsidRPr="00882570">
        <w:rPr>
          <w:rFonts w:ascii="Calibri" w:hAnsi="Calibri" w:cs="Calibri"/>
        </w:rPr>
        <w:t>L’Arche Greater Vancouver</w:t>
      </w:r>
      <w:r w:rsidRPr="00882570">
        <w:rPr>
          <w:rFonts w:ascii="Calibri" w:hAnsi="Calibri" w:cs="Calibri"/>
          <w:b/>
          <w:bCs/>
        </w:rPr>
        <w:t xml:space="preserve"> </w:t>
      </w:r>
      <w:r w:rsidRPr="00882570">
        <w:rPr>
          <w:rFonts w:ascii="Calibri" w:hAnsi="Calibri" w:cs="Calibri"/>
        </w:rPr>
        <w:t xml:space="preserve">has fulfilled </w:t>
      </w:r>
      <w:r w:rsidR="001579A4" w:rsidRPr="00882570">
        <w:rPr>
          <w:rFonts w:ascii="Calibri" w:hAnsi="Calibri" w:cs="Calibri"/>
        </w:rPr>
        <w:t xml:space="preserve">the biggest </w:t>
      </w:r>
      <w:r w:rsidRPr="00882570">
        <w:rPr>
          <w:rFonts w:ascii="Calibri" w:hAnsi="Calibri" w:cs="Calibri"/>
        </w:rPr>
        <w:t>dream</w:t>
      </w:r>
      <w:r w:rsidR="0020642E" w:rsidRPr="00882570">
        <w:rPr>
          <w:rFonts w:ascii="Calibri" w:hAnsi="Calibri" w:cs="Calibri"/>
        </w:rPr>
        <w:t xml:space="preserve"> </w:t>
      </w:r>
      <w:r w:rsidR="00073D5B" w:rsidRPr="00882570">
        <w:rPr>
          <w:rFonts w:ascii="Calibri" w:hAnsi="Calibri" w:cs="Calibri"/>
        </w:rPr>
        <w:t xml:space="preserve">in its 50-year history </w:t>
      </w:r>
      <w:r w:rsidR="0020642E" w:rsidRPr="00882570">
        <w:rPr>
          <w:rFonts w:ascii="Calibri" w:hAnsi="Calibri" w:cs="Calibri"/>
        </w:rPr>
        <w:t>today</w:t>
      </w:r>
      <w:r w:rsidR="00B50D3E" w:rsidRPr="00882570">
        <w:rPr>
          <w:rFonts w:ascii="Calibri" w:hAnsi="Calibri" w:cs="Calibri"/>
        </w:rPr>
        <w:t>,</w:t>
      </w:r>
      <w:r w:rsidR="001B703C" w:rsidRPr="00882570">
        <w:rPr>
          <w:rFonts w:ascii="Calibri" w:hAnsi="Calibri" w:cs="Calibri"/>
        </w:rPr>
        <w:t xml:space="preserve"> by replacing its old building</w:t>
      </w:r>
      <w:r w:rsidRPr="00882570">
        <w:rPr>
          <w:rFonts w:ascii="Calibri" w:hAnsi="Calibri" w:cs="Calibri"/>
          <w:lang w:val="en-CA"/>
        </w:rPr>
        <w:t xml:space="preserve"> on the </w:t>
      </w:r>
      <w:r w:rsidR="00104ED4" w:rsidRPr="00882570">
        <w:rPr>
          <w:rFonts w:ascii="Calibri" w:hAnsi="Calibri" w:cs="Calibri"/>
          <w:lang w:val="en-CA"/>
        </w:rPr>
        <w:t xml:space="preserve">Sussex Avenue </w:t>
      </w:r>
      <w:r w:rsidRPr="00882570">
        <w:rPr>
          <w:rFonts w:ascii="Calibri" w:hAnsi="Calibri" w:cs="Calibri"/>
          <w:lang w:val="en-CA"/>
        </w:rPr>
        <w:t>property</w:t>
      </w:r>
      <w:r w:rsidR="001B703C" w:rsidRPr="00882570">
        <w:rPr>
          <w:rFonts w:ascii="Calibri" w:hAnsi="Calibri" w:cs="Calibri"/>
          <w:lang w:val="en-CA"/>
        </w:rPr>
        <w:t xml:space="preserve"> in Burnaby.</w:t>
      </w:r>
    </w:p>
    <w:p w14:paraId="5CB0E476" w14:textId="003DAD02" w:rsidR="001B703C" w:rsidRPr="00882570" w:rsidRDefault="001B703C" w:rsidP="008B15CF">
      <w:pPr>
        <w:rPr>
          <w:rFonts w:ascii="Calibri" w:hAnsi="Calibri" w:cs="Calibri"/>
          <w:lang w:val="en-CA"/>
        </w:rPr>
      </w:pPr>
      <w:r w:rsidRPr="00882570">
        <w:rPr>
          <w:rFonts w:ascii="Calibri" w:hAnsi="Calibri" w:cs="Calibri"/>
          <w:lang w:val="en-CA"/>
        </w:rPr>
        <w:t xml:space="preserve">“We challenged ourselves to dream big and go beyond </w:t>
      </w:r>
      <w:r w:rsidR="00746A47" w:rsidRPr="00882570">
        <w:rPr>
          <w:rFonts w:ascii="Calibri" w:hAnsi="Calibri" w:cs="Calibri"/>
          <w:lang w:val="en-CA"/>
        </w:rPr>
        <w:t>our present</w:t>
      </w:r>
      <w:r w:rsidR="00764958" w:rsidRPr="00882570">
        <w:rPr>
          <w:rFonts w:ascii="Calibri" w:hAnsi="Calibri" w:cs="Calibri"/>
          <w:lang w:val="en-CA"/>
        </w:rPr>
        <w:t xml:space="preserve"> needs</w:t>
      </w:r>
      <w:r w:rsidRPr="00882570">
        <w:rPr>
          <w:rFonts w:ascii="Calibri" w:hAnsi="Calibri" w:cs="Calibri"/>
          <w:lang w:val="en-CA"/>
        </w:rPr>
        <w:t xml:space="preserve"> of inaccessibility and limited space,” says FeiFei Peng, L’Arche Greater Vancouver’s Executive Director. “Not only did we replace our three homes and make it possible for us to grow our two community inclusion programs, </w:t>
      </w:r>
      <w:r w:rsidR="00764958" w:rsidRPr="00882570">
        <w:rPr>
          <w:rFonts w:ascii="Calibri" w:hAnsi="Calibri" w:cs="Calibri"/>
          <w:lang w:val="en-CA"/>
        </w:rPr>
        <w:t>but we have also</w:t>
      </w:r>
      <w:r w:rsidRPr="00882570">
        <w:rPr>
          <w:rFonts w:ascii="Calibri" w:hAnsi="Calibri" w:cs="Calibri"/>
          <w:lang w:val="en-CA"/>
        </w:rPr>
        <w:t xml:space="preserve"> been able to welcome </w:t>
      </w:r>
      <w:r w:rsidR="004E5896" w:rsidRPr="00882570">
        <w:rPr>
          <w:rFonts w:ascii="Calibri" w:hAnsi="Calibri" w:cs="Calibri"/>
          <w:lang w:val="en-CA"/>
        </w:rPr>
        <w:t>ten</w:t>
      </w:r>
      <w:r w:rsidR="00764958" w:rsidRPr="00882570">
        <w:rPr>
          <w:rFonts w:ascii="Calibri" w:hAnsi="Calibri" w:cs="Calibri"/>
          <w:lang w:val="en-CA"/>
        </w:rPr>
        <w:t xml:space="preserve"> </w:t>
      </w:r>
      <w:r w:rsidRPr="00882570">
        <w:rPr>
          <w:rFonts w:ascii="Calibri" w:hAnsi="Calibri" w:cs="Calibri"/>
          <w:lang w:val="en-CA"/>
        </w:rPr>
        <w:t>adults with developmental disabilities who can live semi-independently</w:t>
      </w:r>
      <w:r w:rsidR="006B01C2" w:rsidRPr="00882570">
        <w:rPr>
          <w:rFonts w:ascii="Calibri" w:hAnsi="Calibri" w:cs="Calibri"/>
          <w:lang w:val="en-CA"/>
        </w:rPr>
        <w:t xml:space="preserve"> surrounded by a supportive community</w:t>
      </w:r>
      <w:r w:rsidR="006A3982" w:rsidRPr="00882570">
        <w:rPr>
          <w:rFonts w:ascii="Calibri" w:hAnsi="Calibri" w:cs="Calibri"/>
          <w:lang w:val="en-CA"/>
        </w:rPr>
        <w:t>.”</w:t>
      </w:r>
      <w:r w:rsidR="00764958" w:rsidRPr="00882570">
        <w:rPr>
          <w:rFonts w:ascii="Calibri" w:hAnsi="Calibri" w:cs="Calibri"/>
          <w:lang w:val="en-CA"/>
        </w:rPr>
        <w:t xml:space="preserve"> </w:t>
      </w:r>
    </w:p>
    <w:p w14:paraId="58B7349D" w14:textId="77777777" w:rsidR="00B71D7F" w:rsidRPr="00882570" w:rsidRDefault="00B626AC" w:rsidP="00B71D7F">
      <w:pPr>
        <w:pStyle w:val="NormalWeb"/>
        <w:spacing w:before="0" w:beforeAutospacing="0" w:after="0" w:afterAutospacing="0"/>
        <w:textAlignment w:val="baseline"/>
        <w:rPr>
          <w:rFonts w:ascii="Calibri" w:hAnsi="Calibri" w:cs="Calibri"/>
          <w:sz w:val="22"/>
          <w:szCs w:val="22"/>
          <w:bdr w:val="none" w:sz="0" w:space="0" w:color="auto" w:frame="1"/>
        </w:rPr>
      </w:pPr>
      <w:bookmarkStart w:id="2" w:name="_Hlk176535965"/>
      <w:bookmarkEnd w:id="1"/>
      <w:r w:rsidRPr="00882570">
        <w:rPr>
          <w:rFonts w:ascii="Calibri" w:hAnsi="Calibri" w:cs="Calibri"/>
          <w:sz w:val="22"/>
          <w:szCs w:val="22"/>
          <w:bdr w:val="none" w:sz="0" w:space="0" w:color="auto" w:frame="1"/>
        </w:rPr>
        <w:t>Three levels of government contributed 13.6 million dollars towards the building's $37</w:t>
      </w:r>
      <w:r w:rsidR="003A77A5" w:rsidRPr="00882570">
        <w:rPr>
          <w:rFonts w:ascii="Calibri" w:hAnsi="Calibri" w:cs="Calibri"/>
          <w:sz w:val="22"/>
          <w:szCs w:val="22"/>
          <w:bdr w:val="none" w:sz="0" w:space="0" w:color="auto" w:frame="1"/>
        </w:rPr>
        <w:t xml:space="preserve"> </w:t>
      </w:r>
      <w:r w:rsidRPr="00882570">
        <w:rPr>
          <w:rFonts w:ascii="Calibri" w:hAnsi="Calibri" w:cs="Calibri"/>
          <w:sz w:val="22"/>
          <w:szCs w:val="22"/>
          <w:bdr w:val="none" w:sz="0" w:space="0" w:color="auto" w:frame="1"/>
        </w:rPr>
        <w:t xml:space="preserve">million cost. Long-term financing and L’Arche’s six-million-dollar “We All Belong” fundraising campaign made up the balance. </w:t>
      </w:r>
      <w:r w:rsidR="00111B18" w:rsidRPr="00882570">
        <w:rPr>
          <w:rFonts w:ascii="Calibri" w:hAnsi="Calibri" w:cs="Calibri"/>
          <w:sz w:val="22"/>
          <w:szCs w:val="22"/>
          <w:bdr w:val="none" w:sz="0" w:space="0" w:color="auto" w:frame="1"/>
        </w:rPr>
        <w:t xml:space="preserve"> </w:t>
      </w:r>
      <w:bookmarkEnd w:id="2"/>
    </w:p>
    <w:p w14:paraId="11D2E335" w14:textId="77777777" w:rsidR="00B71D7F" w:rsidRPr="00882570" w:rsidRDefault="00B71D7F" w:rsidP="00B71D7F">
      <w:pPr>
        <w:pStyle w:val="NormalWeb"/>
        <w:spacing w:before="0" w:beforeAutospacing="0" w:after="0" w:afterAutospacing="0"/>
        <w:textAlignment w:val="baseline"/>
        <w:rPr>
          <w:rFonts w:ascii="Calibri" w:hAnsi="Calibri" w:cs="Calibri"/>
          <w:sz w:val="22"/>
          <w:szCs w:val="22"/>
          <w:bdr w:val="none" w:sz="0" w:space="0" w:color="auto" w:frame="1"/>
        </w:rPr>
      </w:pPr>
    </w:p>
    <w:p w14:paraId="607835AA" w14:textId="65294A24" w:rsidR="00B71D7F" w:rsidRPr="00882570" w:rsidRDefault="00B71D7F" w:rsidP="00B71D7F">
      <w:pPr>
        <w:pStyle w:val="NormalWeb"/>
        <w:spacing w:before="0" w:beforeAutospacing="0" w:after="0" w:afterAutospacing="0"/>
        <w:textAlignment w:val="baseline"/>
        <w:rPr>
          <w:rFonts w:ascii="Calibri" w:hAnsi="Calibri" w:cs="Calibri"/>
          <w:sz w:val="22"/>
          <w:szCs w:val="22"/>
          <w:bdr w:val="none" w:sz="0" w:space="0" w:color="auto" w:frame="1"/>
        </w:rPr>
      </w:pPr>
      <w:r w:rsidRPr="00882570">
        <w:rPr>
          <w:rFonts w:ascii="Calibri" w:hAnsi="Calibri" w:cs="Calibri"/>
          <w:sz w:val="22"/>
          <w:szCs w:val="22"/>
          <w:bdr w:val="none" w:sz="0" w:space="0" w:color="auto" w:frame="1"/>
        </w:rPr>
        <w:t xml:space="preserve">“This is yet another example of working together with all orders of government to get things done. We are building the housing we need in our communities. Investing in low-cost accessible housing helps to prevent homelessness and other unsafe living conditions for our most vulnerable residents,” says Parm Bains, Member of Parliament for Steveston-Richmond East – on behalf of the </w:t>
      </w:r>
      <w:proofErr w:type="spellStart"/>
      <w:r w:rsidRPr="00882570">
        <w:rPr>
          <w:rFonts w:ascii="Calibri" w:hAnsi="Calibri" w:cs="Calibri"/>
          <w:sz w:val="22"/>
          <w:szCs w:val="22"/>
          <w:bdr w:val="none" w:sz="0" w:space="0" w:color="auto" w:frame="1"/>
        </w:rPr>
        <w:t>Honourable</w:t>
      </w:r>
      <w:proofErr w:type="spellEnd"/>
      <w:r w:rsidRPr="00882570">
        <w:rPr>
          <w:rFonts w:ascii="Calibri" w:hAnsi="Calibri" w:cs="Calibri"/>
          <w:sz w:val="22"/>
          <w:szCs w:val="22"/>
          <w:bdr w:val="none" w:sz="0" w:space="0" w:color="auto" w:frame="1"/>
        </w:rPr>
        <w:t xml:space="preserve"> Sean Fraser, Minister of Housing, Infrastructure and Communities.</w:t>
      </w:r>
    </w:p>
    <w:p w14:paraId="11172F5A" w14:textId="7EAFB32A" w:rsidR="009F21B0" w:rsidRPr="00882570" w:rsidRDefault="009F21B0" w:rsidP="009F21B0">
      <w:pPr>
        <w:pStyle w:val="NormalWeb"/>
        <w:spacing w:before="0" w:beforeAutospacing="0" w:after="0" w:afterAutospacing="0"/>
        <w:textAlignment w:val="baseline"/>
        <w:rPr>
          <w:rFonts w:ascii="Calibri" w:hAnsi="Calibri" w:cs="Calibri"/>
          <w:sz w:val="22"/>
          <w:szCs w:val="22"/>
          <w:bdr w:val="none" w:sz="0" w:space="0" w:color="auto" w:frame="1"/>
        </w:rPr>
      </w:pPr>
    </w:p>
    <w:p w14:paraId="6348B242" w14:textId="473DDB17" w:rsidR="000A6E1F" w:rsidRPr="00882570" w:rsidRDefault="00773DE3" w:rsidP="00A1377F">
      <w:pPr>
        <w:rPr>
          <w:rFonts w:ascii="Calibri" w:hAnsi="Calibri" w:cs="Calibri"/>
        </w:rPr>
      </w:pPr>
      <w:r w:rsidRPr="00882570">
        <w:rPr>
          <w:rFonts w:ascii="Calibri" w:hAnsi="Calibri" w:cs="Calibri"/>
        </w:rPr>
        <w:t>“Over the years</w:t>
      </w:r>
      <w:r w:rsidR="003A77A5" w:rsidRPr="00882570">
        <w:rPr>
          <w:rFonts w:ascii="Calibri" w:hAnsi="Calibri" w:cs="Calibri"/>
        </w:rPr>
        <w:t>, I’ve witnessed how L’Arche has lived its mission of</w:t>
      </w:r>
      <w:r w:rsidR="00BE7A2B" w:rsidRPr="00882570">
        <w:rPr>
          <w:rFonts w:ascii="Calibri" w:hAnsi="Calibri" w:cs="Calibri"/>
        </w:rPr>
        <w:t xml:space="preserve"> caring for some of our most vulnerable citizens,” </w:t>
      </w:r>
      <w:r w:rsidR="000A6E1F" w:rsidRPr="00882570">
        <w:rPr>
          <w:rFonts w:ascii="Calibri" w:hAnsi="Calibri" w:cs="Calibri"/>
        </w:rPr>
        <w:t xml:space="preserve">says Hon. Raj Chouhan, </w:t>
      </w:r>
      <w:r w:rsidR="00D42199" w:rsidRPr="00882570">
        <w:rPr>
          <w:rFonts w:ascii="Calibri" w:hAnsi="Calibri" w:cs="Calibri"/>
        </w:rPr>
        <w:t>MLA for Burnaby-Edmonds</w:t>
      </w:r>
      <w:r w:rsidR="000A6E1F" w:rsidRPr="00882570">
        <w:rPr>
          <w:rFonts w:ascii="Calibri" w:hAnsi="Calibri" w:cs="Calibri"/>
        </w:rPr>
        <w:t>. “BC Housing works with the Ministry of Housing to increase the supply of affordable housing for everyone in BC</w:t>
      </w:r>
      <w:r w:rsidR="00BE7A2B" w:rsidRPr="00882570">
        <w:rPr>
          <w:rFonts w:ascii="Calibri" w:hAnsi="Calibri" w:cs="Calibri"/>
        </w:rPr>
        <w:t xml:space="preserve">. We are grateful that L’Arche has welcomed even more people with various needs into this exceptional building.” </w:t>
      </w:r>
    </w:p>
    <w:p w14:paraId="73BCD8EA" w14:textId="3F9A02B7" w:rsidR="00773DE3" w:rsidRPr="00882570" w:rsidRDefault="00863C76" w:rsidP="008C348B">
      <w:pPr>
        <w:rPr>
          <w:rFonts w:ascii="Calibri" w:hAnsi="Calibri" w:cs="Calibri"/>
          <w:lang w:val="en-CA"/>
        </w:rPr>
      </w:pPr>
      <w:r w:rsidRPr="00882570">
        <w:rPr>
          <w:rFonts w:ascii="Calibri" w:hAnsi="Calibri" w:cs="Calibri"/>
          <w:lang w:val="en-CA"/>
        </w:rPr>
        <w:t>“Council is proud to have been included in the success of this project</w:t>
      </w:r>
      <w:r w:rsidR="00773DE3" w:rsidRPr="00882570">
        <w:rPr>
          <w:rFonts w:ascii="Calibri" w:hAnsi="Calibri" w:cs="Calibri"/>
          <w:lang w:val="en-CA"/>
        </w:rPr>
        <w:t xml:space="preserve">,” says Burnaby Mayor Mike Hurley. “We applaud </w:t>
      </w:r>
      <w:r w:rsidR="00285397" w:rsidRPr="00882570">
        <w:rPr>
          <w:rFonts w:ascii="Calibri" w:hAnsi="Calibri" w:cs="Calibri"/>
          <w:lang w:val="en-CA"/>
        </w:rPr>
        <w:t>L’Arche’s</w:t>
      </w:r>
      <w:r w:rsidR="00773DE3" w:rsidRPr="00882570">
        <w:rPr>
          <w:rFonts w:ascii="Calibri" w:hAnsi="Calibri" w:cs="Calibri"/>
          <w:lang w:val="en-CA"/>
        </w:rPr>
        <w:t xml:space="preserve"> efforts </w:t>
      </w:r>
      <w:r w:rsidR="003A77A5" w:rsidRPr="00882570">
        <w:rPr>
          <w:rFonts w:ascii="Calibri" w:hAnsi="Calibri" w:cs="Calibri"/>
          <w:lang w:val="en-CA"/>
        </w:rPr>
        <w:t>to look beyond its needs and include</w:t>
      </w:r>
      <w:r w:rsidR="00773DE3" w:rsidRPr="00882570">
        <w:rPr>
          <w:rFonts w:ascii="Calibri" w:hAnsi="Calibri" w:cs="Calibri"/>
          <w:lang w:val="en-CA"/>
        </w:rPr>
        <w:t xml:space="preserve"> others in this uniquely designed building.  </w:t>
      </w:r>
      <w:r w:rsidR="00285397" w:rsidRPr="00882570">
        <w:rPr>
          <w:rFonts w:ascii="Calibri" w:hAnsi="Calibri" w:cs="Calibri"/>
          <w:lang w:val="en-CA"/>
        </w:rPr>
        <w:t>They</w:t>
      </w:r>
      <w:r w:rsidR="00773DE3" w:rsidRPr="00882570">
        <w:rPr>
          <w:rFonts w:ascii="Calibri" w:hAnsi="Calibri" w:cs="Calibri"/>
          <w:lang w:val="en-CA"/>
        </w:rPr>
        <w:t xml:space="preserve"> are demonstrating that </w:t>
      </w:r>
      <w:r w:rsidR="00285397" w:rsidRPr="00882570">
        <w:rPr>
          <w:rFonts w:ascii="Calibri" w:hAnsi="Calibri" w:cs="Calibri"/>
          <w:lang w:val="en-CA"/>
        </w:rPr>
        <w:t>they</w:t>
      </w:r>
      <w:r w:rsidR="00773DE3" w:rsidRPr="00882570">
        <w:rPr>
          <w:rFonts w:ascii="Calibri" w:hAnsi="Calibri" w:cs="Calibri"/>
          <w:lang w:val="en-CA"/>
        </w:rPr>
        <w:t xml:space="preserve"> care and that everyone can make a difference. Congratulations.” </w:t>
      </w:r>
    </w:p>
    <w:p w14:paraId="77489CAE" w14:textId="449A624A" w:rsidR="00D5752D" w:rsidRPr="00882570" w:rsidRDefault="00BE7A2B" w:rsidP="007B2F78">
      <w:pPr>
        <w:rPr>
          <w:rFonts w:ascii="Calibri" w:hAnsi="Calibri" w:cs="Calibri"/>
          <w:lang w:val="en-CA"/>
        </w:rPr>
      </w:pPr>
      <w:r w:rsidRPr="00882570">
        <w:rPr>
          <w:rFonts w:ascii="Calibri" w:hAnsi="Calibri" w:cs="Calibri"/>
          <w:shd w:val="clear" w:color="auto" w:fill="FFFFFF"/>
        </w:rPr>
        <w:t>This new building contains three L’Arche homes for people with and without developmental disabilities, two community inclusion programs,</w:t>
      </w:r>
      <w:r w:rsidR="00D5752D" w:rsidRPr="00882570">
        <w:rPr>
          <w:rFonts w:ascii="Calibri" w:hAnsi="Calibri" w:cs="Calibri"/>
          <w:shd w:val="clear" w:color="auto" w:fill="FFFFFF"/>
        </w:rPr>
        <w:t xml:space="preserve"> and</w:t>
      </w:r>
      <w:r w:rsidRPr="00882570">
        <w:rPr>
          <w:rFonts w:ascii="Calibri" w:hAnsi="Calibri" w:cs="Calibri"/>
          <w:shd w:val="clear" w:color="auto" w:fill="FFFFFF"/>
        </w:rPr>
        <w:t xml:space="preserve"> </w:t>
      </w:r>
      <w:r w:rsidR="00D5752D" w:rsidRPr="00882570">
        <w:rPr>
          <w:rFonts w:ascii="Calibri" w:hAnsi="Calibri" w:cs="Calibri"/>
          <w:shd w:val="clear" w:color="auto" w:fill="FFFFFF"/>
        </w:rPr>
        <w:t xml:space="preserve">ten units for adults with developmental disabilities who can live more independently. In addition, 29 </w:t>
      </w:r>
      <w:r w:rsidR="00E568FA" w:rsidRPr="00882570">
        <w:rPr>
          <w:rFonts w:ascii="Calibri" w:hAnsi="Calibri" w:cs="Calibri"/>
          <w:lang w:val="en-CA"/>
        </w:rPr>
        <w:t xml:space="preserve">affordable housing units </w:t>
      </w:r>
      <w:r w:rsidR="004C3457" w:rsidRPr="00882570">
        <w:rPr>
          <w:rFonts w:ascii="Calibri" w:hAnsi="Calibri" w:cs="Calibri"/>
          <w:lang w:val="en-CA"/>
        </w:rPr>
        <w:t xml:space="preserve">are </w:t>
      </w:r>
      <w:r w:rsidR="00E568FA" w:rsidRPr="00882570">
        <w:rPr>
          <w:rFonts w:ascii="Calibri" w:hAnsi="Calibri" w:cs="Calibri"/>
          <w:lang w:val="en-CA"/>
        </w:rPr>
        <w:t>available for people without disabilities</w:t>
      </w:r>
      <w:r w:rsidR="00F2242E" w:rsidRPr="00882570">
        <w:rPr>
          <w:rFonts w:ascii="Calibri" w:hAnsi="Calibri" w:cs="Calibri"/>
          <w:lang w:val="en-CA"/>
        </w:rPr>
        <w:t xml:space="preserve">. </w:t>
      </w:r>
      <w:r w:rsidR="00D5752D" w:rsidRPr="00882570">
        <w:rPr>
          <w:rFonts w:ascii="Calibri" w:hAnsi="Calibri" w:cs="Calibri"/>
          <w:lang w:val="en-CA"/>
        </w:rPr>
        <w:t xml:space="preserve"> </w:t>
      </w:r>
      <w:r w:rsidR="00D5752D" w:rsidRPr="00882570">
        <w:rPr>
          <w:rFonts w:ascii="Calibri" w:hAnsi="Calibri" w:cs="Calibri"/>
          <w:lang w:val="en-CA"/>
        </w:rPr>
        <w:lastRenderedPageBreak/>
        <w:t xml:space="preserve">In a large city where people may feel isolated and alone, L’Arche will continue to be a valuable resource by being a place of belonging. </w:t>
      </w:r>
    </w:p>
    <w:p w14:paraId="0CC36FE0" w14:textId="1DF3CF8B" w:rsidR="004E5896" w:rsidRPr="00882570" w:rsidRDefault="00D5752D" w:rsidP="007B2F78">
      <w:pPr>
        <w:rPr>
          <w:rFonts w:ascii="Calibri" w:hAnsi="Calibri" w:cs="Calibri"/>
          <w:shd w:val="clear" w:color="auto" w:fill="FFFFFF"/>
        </w:rPr>
      </w:pPr>
      <w:r w:rsidRPr="00882570">
        <w:rPr>
          <w:rFonts w:ascii="Calibri" w:hAnsi="Calibri" w:cs="Calibri"/>
          <w:shd w:val="clear" w:color="auto" w:fill="FFFFFF"/>
        </w:rPr>
        <w:t xml:space="preserve">At the heart of L’Arche is the understanding that every person is valued and has unique gifts to contribute to society.  </w:t>
      </w:r>
      <w:r w:rsidR="0052323F" w:rsidRPr="00882570">
        <w:rPr>
          <w:rFonts w:ascii="Calibri" w:hAnsi="Calibri" w:cs="Calibri"/>
          <w:shd w:val="clear" w:color="auto" w:fill="FFFFFF"/>
        </w:rPr>
        <w:t xml:space="preserve">Through participating in this intentional community, people with and without developmental disabilities share their gifts and enjoy their full potential in stable, secure, affordable homes and participate in meaningful day-time activities. </w:t>
      </w:r>
    </w:p>
    <w:p w14:paraId="30FED6DA" w14:textId="1992FD3A" w:rsidR="006A3982" w:rsidRPr="00882570" w:rsidRDefault="0020642E" w:rsidP="006A3982">
      <w:pPr>
        <w:rPr>
          <w:rFonts w:ascii="Calibri" w:hAnsi="Calibri" w:cs="Calibri"/>
          <w:lang w:val="en-CA"/>
        </w:rPr>
      </w:pPr>
      <w:r w:rsidRPr="00882570">
        <w:rPr>
          <w:rFonts w:ascii="Calibri" w:hAnsi="Calibri" w:cs="Calibri"/>
          <w:lang w:val="en-CA"/>
        </w:rPr>
        <w:t>“</w:t>
      </w:r>
      <w:r w:rsidR="006A3982" w:rsidRPr="00882570">
        <w:rPr>
          <w:rFonts w:ascii="Calibri" w:hAnsi="Calibri" w:cs="Calibri"/>
          <w:lang w:val="en-CA"/>
        </w:rPr>
        <w:t>We’re very proud of what we’ve accomplished and very grateful for everyone who joined us in making this dream a reality</w:t>
      </w:r>
      <w:r w:rsidRPr="00882570">
        <w:rPr>
          <w:rFonts w:ascii="Calibri" w:hAnsi="Calibri" w:cs="Calibri"/>
          <w:lang w:val="en-CA"/>
        </w:rPr>
        <w:t>,</w:t>
      </w:r>
      <w:r w:rsidR="006A3982" w:rsidRPr="00882570">
        <w:rPr>
          <w:rFonts w:ascii="Calibri" w:hAnsi="Calibri" w:cs="Calibri"/>
          <w:lang w:val="en-CA"/>
        </w:rPr>
        <w:t>”</w:t>
      </w:r>
      <w:r w:rsidRPr="00882570">
        <w:rPr>
          <w:rFonts w:ascii="Calibri" w:hAnsi="Calibri" w:cs="Calibri"/>
          <w:lang w:val="en-CA"/>
        </w:rPr>
        <w:t xml:space="preserve"> says L’Arche’s FeiFei Peng.</w:t>
      </w:r>
      <w:r w:rsidR="006A3982" w:rsidRPr="00882570">
        <w:rPr>
          <w:rFonts w:ascii="Calibri" w:hAnsi="Calibri" w:cs="Calibri"/>
          <w:lang w:val="en-CA"/>
        </w:rPr>
        <w:t xml:space="preserve"> </w:t>
      </w:r>
    </w:p>
    <w:p w14:paraId="704E7D18" w14:textId="77777777" w:rsidR="007B2F78" w:rsidRDefault="007B2F78" w:rsidP="008B15CF"/>
    <w:p w14:paraId="70843E1F" w14:textId="397950BE" w:rsidR="008B15CF" w:rsidRPr="0020642E" w:rsidRDefault="008C348B" w:rsidP="00833952">
      <w:pPr>
        <w:spacing w:after="0" w:line="240" w:lineRule="auto"/>
        <w:rPr>
          <w:rFonts w:ascii="Calibri" w:hAnsi="Calibri" w:cs="Calibri"/>
        </w:rPr>
      </w:pPr>
      <w:r w:rsidRPr="0020642E">
        <w:rPr>
          <w:rFonts w:ascii="Calibri" w:hAnsi="Calibri" w:cs="Calibri"/>
          <w:b/>
          <w:bCs/>
        </w:rPr>
        <w:t>For</w:t>
      </w:r>
      <w:r w:rsidR="008B15CF" w:rsidRPr="0020642E">
        <w:rPr>
          <w:rFonts w:ascii="Calibri" w:hAnsi="Calibri" w:cs="Calibri"/>
          <w:b/>
          <w:bCs/>
        </w:rPr>
        <w:t xml:space="preserve"> more information, contact: </w:t>
      </w:r>
    </w:p>
    <w:p w14:paraId="1C501849" w14:textId="77777777" w:rsidR="008B15CF" w:rsidRPr="0020642E" w:rsidRDefault="008B15CF" w:rsidP="00833952">
      <w:pPr>
        <w:spacing w:after="0" w:line="240" w:lineRule="auto"/>
        <w:rPr>
          <w:rFonts w:ascii="Calibri" w:hAnsi="Calibri" w:cs="Calibri"/>
        </w:rPr>
      </w:pPr>
      <w:r w:rsidRPr="0020642E">
        <w:rPr>
          <w:rFonts w:ascii="Calibri" w:hAnsi="Calibri" w:cs="Calibri"/>
        </w:rPr>
        <w:t xml:space="preserve">Peak Communicators </w:t>
      </w:r>
    </w:p>
    <w:p w14:paraId="47C06716" w14:textId="77777777" w:rsidR="008B15CF" w:rsidRPr="0020642E" w:rsidRDefault="008B15CF" w:rsidP="00833952">
      <w:pPr>
        <w:spacing w:after="0" w:line="240" w:lineRule="auto"/>
        <w:rPr>
          <w:rFonts w:ascii="Calibri" w:hAnsi="Calibri" w:cs="Calibri"/>
        </w:rPr>
      </w:pPr>
      <w:r w:rsidRPr="0020642E">
        <w:rPr>
          <w:rFonts w:ascii="Calibri" w:hAnsi="Calibri" w:cs="Calibri"/>
        </w:rPr>
        <w:t xml:space="preserve">Ross Sullivan </w:t>
      </w:r>
    </w:p>
    <w:p w14:paraId="3B3F842B" w14:textId="77777777" w:rsidR="008B15CF" w:rsidRPr="0020642E" w:rsidRDefault="008B15CF" w:rsidP="00833952">
      <w:pPr>
        <w:spacing w:after="0" w:line="240" w:lineRule="auto"/>
        <w:rPr>
          <w:rFonts w:ascii="Calibri" w:hAnsi="Calibri" w:cs="Calibri"/>
        </w:rPr>
      </w:pPr>
      <w:r w:rsidRPr="0020642E">
        <w:rPr>
          <w:rFonts w:ascii="Calibri" w:hAnsi="Calibri" w:cs="Calibri"/>
        </w:rPr>
        <w:t xml:space="preserve">Cell: 604 802-7139 </w:t>
      </w:r>
    </w:p>
    <w:p w14:paraId="2FFB974D" w14:textId="6776E8C0" w:rsidR="008B15CF" w:rsidRPr="0020642E" w:rsidRDefault="008B15CF" w:rsidP="00833952">
      <w:pPr>
        <w:spacing w:after="0" w:line="240" w:lineRule="auto"/>
        <w:rPr>
          <w:rFonts w:ascii="Calibri" w:hAnsi="Calibri" w:cs="Calibri"/>
        </w:rPr>
      </w:pPr>
      <w:r w:rsidRPr="0020642E">
        <w:rPr>
          <w:rFonts w:ascii="Calibri" w:hAnsi="Calibri" w:cs="Calibri"/>
        </w:rPr>
        <w:t xml:space="preserve">Email: </w:t>
      </w:r>
      <w:hyperlink r:id="rId10" w:history="1">
        <w:r w:rsidR="00871EE3" w:rsidRPr="0020642E">
          <w:rPr>
            <w:rStyle w:val="Hyperlink"/>
            <w:rFonts w:ascii="Calibri" w:hAnsi="Calibri" w:cs="Calibri"/>
            <w:color w:val="auto"/>
          </w:rPr>
          <w:t>ross@peakco.com</w:t>
        </w:r>
      </w:hyperlink>
    </w:p>
    <w:sectPr w:rsidR="008B15CF" w:rsidRPr="00206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56E85"/>
    <w:multiLevelType w:val="hybridMultilevel"/>
    <w:tmpl w:val="A70050E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4EF7C71"/>
    <w:multiLevelType w:val="hybridMultilevel"/>
    <w:tmpl w:val="E2E4D8F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35BA6324"/>
    <w:multiLevelType w:val="hybridMultilevel"/>
    <w:tmpl w:val="E2E4D8F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40397CC4"/>
    <w:multiLevelType w:val="hybridMultilevel"/>
    <w:tmpl w:val="E2E4D8F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4638217C"/>
    <w:multiLevelType w:val="hybridMultilevel"/>
    <w:tmpl w:val="E2E4D8F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CF"/>
    <w:rsid w:val="00050F64"/>
    <w:rsid w:val="000709A7"/>
    <w:rsid w:val="00073D5B"/>
    <w:rsid w:val="000A6E1F"/>
    <w:rsid w:val="000E4106"/>
    <w:rsid w:val="00104ED4"/>
    <w:rsid w:val="00111B18"/>
    <w:rsid w:val="001579A4"/>
    <w:rsid w:val="001638BF"/>
    <w:rsid w:val="00192F60"/>
    <w:rsid w:val="001B63E3"/>
    <w:rsid w:val="001B703C"/>
    <w:rsid w:val="001F4EA8"/>
    <w:rsid w:val="00201372"/>
    <w:rsid w:val="0020642E"/>
    <w:rsid w:val="00285397"/>
    <w:rsid w:val="002C0FC2"/>
    <w:rsid w:val="002D51CE"/>
    <w:rsid w:val="003123CA"/>
    <w:rsid w:val="00321820"/>
    <w:rsid w:val="00396A5A"/>
    <w:rsid w:val="003A77A5"/>
    <w:rsid w:val="003D0F19"/>
    <w:rsid w:val="004A0DF8"/>
    <w:rsid w:val="004C3457"/>
    <w:rsid w:val="004E5896"/>
    <w:rsid w:val="00513A09"/>
    <w:rsid w:val="0052323F"/>
    <w:rsid w:val="005234BA"/>
    <w:rsid w:val="00544494"/>
    <w:rsid w:val="005558CA"/>
    <w:rsid w:val="00572E40"/>
    <w:rsid w:val="00591338"/>
    <w:rsid w:val="005B6D51"/>
    <w:rsid w:val="006758DE"/>
    <w:rsid w:val="00684B8C"/>
    <w:rsid w:val="006A3982"/>
    <w:rsid w:val="006B01C2"/>
    <w:rsid w:val="006B4451"/>
    <w:rsid w:val="006E01FD"/>
    <w:rsid w:val="006F590D"/>
    <w:rsid w:val="007149FC"/>
    <w:rsid w:val="007458E9"/>
    <w:rsid w:val="00746A47"/>
    <w:rsid w:val="00764958"/>
    <w:rsid w:val="00773DE3"/>
    <w:rsid w:val="0078473A"/>
    <w:rsid w:val="007B2383"/>
    <w:rsid w:val="007B2F78"/>
    <w:rsid w:val="007B3832"/>
    <w:rsid w:val="007E197F"/>
    <w:rsid w:val="00810AF5"/>
    <w:rsid w:val="00812F7F"/>
    <w:rsid w:val="00833952"/>
    <w:rsid w:val="00863C76"/>
    <w:rsid w:val="00871EE3"/>
    <w:rsid w:val="0087306B"/>
    <w:rsid w:val="00882570"/>
    <w:rsid w:val="0089528B"/>
    <w:rsid w:val="008B15CF"/>
    <w:rsid w:val="008C348B"/>
    <w:rsid w:val="0093369A"/>
    <w:rsid w:val="009344BD"/>
    <w:rsid w:val="00940B3F"/>
    <w:rsid w:val="009B3D5E"/>
    <w:rsid w:val="009B6EFF"/>
    <w:rsid w:val="009C71BB"/>
    <w:rsid w:val="009F21B0"/>
    <w:rsid w:val="00A1377F"/>
    <w:rsid w:val="00A57942"/>
    <w:rsid w:val="00A93E36"/>
    <w:rsid w:val="00AE0985"/>
    <w:rsid w:val="00B16B57"/>
    <w:rsid w:val="00B224B3"/>
    <w:rsid w:val="00B23B36"/>
    <w:rsid w:val="00B50D3E"/>
    <w:rsid w:val="00B626AC"/>
    <w:rsid w:val="00B63FCF"/>
    <w:rsid w:val="00B71D7F"/>
    <w:rsid w:val="00BA27F7"/>
    <w:rsid w:val="00BB437C"/>
    <w:rsid w:val="00BD2392"/>
    <w:rsid w:val="00BE7A2B"/>
    <w:rsid w:val="00C128A9"/>
    <w:rsid w:val="00C375E7"/>
    <w:rsid w:val="00C8074D"/>
    <w:rsid w:val="00C97F56"/>
    <w:rsid w:val="00CB6861"/>
    <w:rsid w:val="00CC3976"/>
    <w:rsid w:val="00CE1F09"/>
    <w:rsid w:val="00D1567C"/>
    <w:rsid w:val="00D237A3"/>
    <w:rsid w:val="00D42199"/>
    <w:rsid w:val="00D5752D"/>
    <w:rsid w:val="00D8023E"/>
    <w:rsid w:val="00D831EA"/>
    <w:rsid w:val="00D96A42"/>
    <w:rsid w:val="00D9748E"/>
    <w:rsid w:val="00D97AC4"/>
    <w:rsid w:val="00DB292E"/>
    <w:rsid w:val="00E02FDF"/>
    <w:rsid w:val="00E07056"/>
    <w:rsid w:val="00E4396F"/>
    <w:rsid w:val="00E568FA"/>
    <w:rsid w:val="00E74C0E"/>
    <w:rsid w:val="00ED0D90"/>
    <w:rsid w:val="00EE6F1C"/>
    <w:rsid w:val="00F023A2"/>
    <w:rsid w:val="00F17575"/>
    <w:rsid w:val="00F2242E"/>
    <w:rsid w:val="00F66014"/>
    <w:rsid w:val="00F962CE"/>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F7EBA"/>
  <w15:chartTrackingRefBased/>
  <w15:docId w15:val="{2D54E199-38BE-4204-91F1-CFE43D4F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15CF"/>
    <w:pPr>
      <w:keepNext/>
      <w:keepLines/>
      <w:spacing w:before="360" w:after="80"/>
      <w:outlineLvl w:val="0"/>
    </w:pPr>
    <w:rPr>
      <w:rFonts w:asciiTheme="majorHAnsi" w:eastAsiaTheme="majorEastAsia" w:hAnsiTheme="majorHAnsi" w:cstheme="majorBidi"/>
      <w:color w:val="263987" w:themeColor="accent1" w:themeShade="BF"/>
      <w:sz w:val="40"/>
      <w:szCs w:val="40"/>
    </w:rPr>
  </w:style>
  <w:style w:type="paragraph" w:styleId="Heading2">
    <w:name w:val="heading 2"/>
    <w:basedOn w:val="Normal"/>
    <w:next w:val="Normal"/>
    <w:link w:val="Heading2Char"/>
    <w:uiPriority w:val="9"/>
    <w:semiHidden/>
    <w:unhideWhenUsed/>
    <w:qFormat/>
    <w:rsid w:val="008B15CF"/>
    <w:pPr>
      <w:keepNext/>
      <w:keepLines/>
      <w:spacing w:before="160" w:after="80"/>
      <w:outlineLvl w:val="1"/>
    </w:pPr>
    <w:rPr>
      <w:rFonts w:asciiTheme="majorHAnsi" w:eastAsiaTheme="majorEastAsia" w:hAnsiTheme="majorHAnsi" w:cstheme="majorBidi"/>
      <w:color w:val="263987" w:themeColor="accent1" w:themeShade="BF"/>
      <w:sz w:val="32"/>
      <w:szCs w:val="32"/>
    </w:rPr>
  </w:style>
  <w:style w:type="paragraph" w:styleId="Heading3">
    <w:name w:val="heading 3"/>
    <w:basedOn w:val="Normal"/>
    <w:next w:val="Normal"/>
    <w:link w:val="Heading3Char"/>
    <w:uiPriority w:val="9"/>
    <w:semiHidden/>
    <w:unhideWhenUsed/>
    <w:qFormat/>
    <w:rsid w:val="008B15CF"/>
    <w:pPr>
      <w:keepNext/>
      <w:keepLines/>
      <w:spacing w:before="160" w:after="80"/>
      <w:outlineLvl w:val="2"/>
    </w:pPr>
    <w:rPr>
      <w:rFonts w:eastAsiaTheme="majorEastAsia" w:cstheme="majorBidi"/>
      <w:color w:val="263987" w:themeColor="accent1" w:themeShade="BF"/>
      <w:sz w:val="28"/>
      <w:szCs w:val="28"/>
    </w:rPr>
  </w:style>
  <w:style w:type="paragraph" w:styleId="Heading4">
    <w:name w:val="heading 4"/>
    <w:basedOn w:val="Normal"/>
    <w:next w:val="Normal"/>
    <w:link w:val="Heading4Char"/>
    <w:uiPriority w:val="9"/>
    <w:semiHidden/>
    <w:unhideWhenUsed/>
    <w:qFormat/>
    <w:rsid w:val="008B15CF"/>
    <w:pPr>
      <w:keepNext/>
      <w:keepLines/>
      <w:spacing w:before="80" w:after="40"/>
      <w:outlineLvl w:val="3"/>
    </w:pPr>
    <w:rPr>
      <w:rFonts w:eastAsiaTheme="majorEastAsia" w:cstheme="majorBidi"/>
      <w:i/>
      <w:iCs/>
      <w:color w:val="263987" w:themeColor="accent1" w:themeShade="BF"/>
    </w:rPr>
  </w:style>
  <w:style w:type="paragraph" w:styleId="Heading5">
    <w:name w:val="heading 5"/>
    <w:basedOn w:val="Normal"/>
    <w:next w:val="Normal"/>
    <w:link w:val="Heading5Char"/>
    <w:uiPriority w:val="9"/>
    <w:semiHidden/>
    <w:unhideWhenUsed/>
    <w:qFormat/>
    <w:rsid w:val="008B15CF"/>
    <w:pPr>
      <w:keepNext/>
      <w:keepLines/>
      <w:spacing w:before="80" w:after="40"/>
      <w:outlineLvl w:val="4"/>
    </w:pPr>
    <w:rPr>
      <w:rFonts w:eastAsiaTheme="majorEastAsia" w:cstheme="majorBidi"/>
      <w:color w:val="263987" w:themeColor="accent1" w:themeShade="BF"/>
    </w:rPr>
  </w:style>
  <w:style w:type="paragraph" w:styleId="Heading6">
    <w:name w:val="heading 6"/>
    <w:basedOn w:val="Normal"/>
    <w:next w:val="Normal"/>
    <w:link w:val="Heading6Char"/>
    <w:uiPriority w:val="9"/>
    <w:semiHidden/>
    <w:unhideWhenUsed/>
    <w:qFormat/>
    <w:rsid w:val="008B1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5CF"/>
    <w:rPr>
      <w:rFonts w:asciiTheme="majorHAnsi" w:eastAsiaTheme="majorEastAsia" w:hAnsiTheme="majorHAnsi" w:cstheme="majorBidi"/>
      <w:color w:val="263987" w:themeColor="accent1" w:themeShade="BF"/>
      <w:sz w:val="40"/>
      <w:szCs w:val="40"/>
    </w:rPr>
  </w:style>
  <w:style w:type="character" w:customStyle="1" w:styleId="Heading2Char">
    <w:name w:val="Heading 2 Char"/>
    <w:basedOn w:val="DefaultParagraphFont"/>
    <w:link w:val="Heading2"/>
    <w:uiPriority w:val="9"/>
    <w:semiHidden/>
    <w:rsid w:val="008B15CF"/>
    <w:rPr>
      <w:rFonts w:asciiTheme="majorHAnsi" w:eastAsiaTheme="majorEastAsia" w:hAnsiTheme="majorHAnsi" w:cstheme="majorBidi"/>
      <w:color w:val="263987" w:themeColor="accent1" w:themeShade="BF"/>
      <w:sz w:val="32"/>
      <w:szCs w:val="32"/>
    </w:rPr>
  </w:style>
  <w:style w:type="character" w:customStyle="1" w:styleId="Heading3Char">
    <w:name w:val="Heading 3 Char"/>
    <w:basedOn w:val="DefaultParagraphFont"/>
    <w:link w:val="Heading3"/>
    <w:uiPriority w:val="9"/>
    <w:semiHidden/>
    <w:rsid w:val="008B15CF"/>
    <w:rPr>
      <w:rFonts w:eastAsiaTheme="majorEastAsia" w:cstheme="majorBidi"/>
      <w:color w:val="263987" w:themeColor="accent1" w:themeShade="BF"/>
      <w:sz w:val="28"/>
      <w:szCs w:val="28"/>
    </w:rPr>
  </w:style>
  <w:style w:type="character" w:customStyle="1" w:styleId="Heading4Char">
    <w:name w:val="Heading 4 Char"/>
    <w:basedOn w:val="DefaultParagraphFont"/>
    <w:link w:val="Heading4"/>
    <w:uiPriority w:val="9"/>
    <w:semiHidden/>
    <w:rsid w:val="008B15CF"/>
    <w:rPr>
      <w:rFonts w:eastAsiaTheme="majorEastAsia" w:cstheme="majorBidi"/>
      <w:i/>
      <w:iCs/>
      <w:color w:val="263987" w:themeColor="accent1" w:themeShade="BF"/>
    </w:rPr>
  </w:style>
  <w:style w:type="character" w:customStyle="1" w:styleId="Heading5Char">
    <w:name w:val="Heading 5 Char"/>
    <w:basedOn w:val="DefaultParagraphFont"/>
    <w:link w:val="Heading5"/>
    <w:uiPriority w:val="9"/>
    <w:semiHidden/>
    <w:rsid w:val="008B15CF"/>
    <w:rPr>
      <w:rFonts w:eastAsiaTheme="majorEastAsia" w:cstheme="majorBidi"/>
      <w:color w:val="263987" w:themeColor="accent1" w:themeShade="BF"/>
    </w:rPr>
  </w:style>
  <w:style w:type="character" w:customStyle="1" w:styleId="Heading6Char">
    <w:name w:val="Heading 6 Char"/>
    <w:basedOn w:val="DefaultParagraphFont"/>
    <w:link w:val="Heading6"/>
    <w:uiPriority w:val="9"/>
    <w:semiHidden/>
    <w:rsid w:val="008B1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5CF"/>
    <w:rPr>
      <w:rFonts w:eastAsiaTheme="majorEastAsia" w:cstheme="majorBidi"/>
      <w:color w:val="272727" w:themeColor="text1" w:themeTint="D8"/>
    </w:rPr>
  </w:style>
  <w:style w:type="paragraph" w:styleId="Title">
    <w:name w:val="Title"/>
    <w:basedOn w:val="Normal"/>
    <w:next w:val="Normal"/>
    <w:link w:val="TitleChar"/>
    <w:uiPriority w:val="10"/>
    <w:qFormat/>
    <w:rsid w:val="008B1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5CF"/>
    <w:pPr>
      <w:spacing w:before="160"/>
      <w:jc w:val="center"/>
    </w:pPr>
    <w:rPr>
      <w:i/>
      <w:iCs/>
      <w:color w:val="404040" w:themeColor="text1" w:themeTint="BF"/>
    </w:rPr>
  </w:style>
  <w:style w:type="character" w:customStyle="1" w:styleId="QuoteChar">
    <w:name w:val="Quote Char"/>
    <w:basedOn w:val="DefaultParagraphFont"/>
    <w:link w:val="Quote"/>
    <w:uiPriority w:val="29"/>
    <w:rsid w:val="008B15CF"/>
    <w:rPr>
      <w:i/>
      <w:iCs/>
      <w:color w:val="404040" w:themeColor="text1" w:themeTint="BF"/>
    </w:rPr>
  </w:style>
  <w:style w:type="paragraph" w:styleId="ListParagraph">
    <w:name w:val="List Paragraph"/>
    <w:basedOn w:val="Normal"/>
    <w:uiPriority w:val="34"/>
    <w:qFormat/>
    <w:rsid w:val="008B15CF"/>
    <w:pPr>
      <w:ind w:left="720"/>
      <w:contextualSpacing/>
    </w:pPr>
  </w:style>
  <w:style w:type="character" w:styleId="IntenseEmphasis">
    <w:name w:val="Intense Emphasis"/>
    <w:basedOn w:val="DefaultParagraphFont"/>
    <w:uiPriority w:val="21"/>
    <w:qFormat/>
    <w:rsid w:val="008B15CF"/>
    <w:rPr>
      <w:i/>
      <w:iCs/>
      <w:color w:val="263987" w:themeColor="accent1" w:themeShade="BF"/>
    </w:rPr>
  </w:style>
  <w:style w:type="paragraph" w:styleId="IntenseQuote">
    <w:name w:val="Intense Quote"/>
    <w:basedOn w:val="Normal"/>
    <w:next w:val="Normal"/>
    <w:link w:val="IntenseQuoteChar"/>
    <w:uiPriority w:val="30"/>
    <w:qFormat/>
    <w:rsid w:val="008B15CF"/>
    <w:pPr>
      <w:pBdr>
        <w:top w:val="single" w:sz="4" w:space="10" w:color="263987" w:themeColor="accent1" w:themeShade="BF"/>
        <w:bottom w:val="single" w:sz="4" w:space="10" w:color="263987" w:themeColor="accent1" w:themeShade="BF"/>
      </w:pBdr>
      <w:spacing w:before="360" w:after="360"/>
      <w:ind w:left="864" w:right="864"/>
      <w:jc w:val="center"/>
    </w:pPr>
    <w:rPr>
      <w:i/>
      <w:iCs/>
      <w:color w:val="263987" w:themeColor="accent1" w:themeShade="BF"/>
    </w:rPr>
  </w:style>
  <w:style w:type="character" w:customStyle="1" w:styleId="IntenseQuoteChar">
    <w:name w:val="Intense Quote Char"/>
    <w:basedOn w:val="DefaultParagraphFont"/>
    <w:link w:val="IntenseQuote"/>
    <w:uiPriority w:val="30"/>
    <w:rsid w:val="008B15CF"/>
    <w:rPr>
      <w:i/>
      <w:iCs/>
      <w:color w:val="263987" w:themeColor="accent1" w:themeShade="BF"/>
    </w:rPr>
  </w:style>
  <w:style w:type="character" w:styleId="IntenseReference">
    <w:name w:val="Intense Reference"/>
    <w:basedOn w:val="DefaultParagraphFont"/>
    <w:uiPriority w:val="32"/>
    <w:qFormat/>
    <w:rsid w:val="008B15CF"/>
    <w:rPr>
      <w:b/>
      <w:bCs/>
      <w:smallCaps/>
      <w:color w:val="263987" w:themeColor="accent1" w:themeShade="BF"/>
      <w:spacing w:val="5"/>
    </w:rPr>
  </w:style>
  <w:style w:type="character" w:customStyle="1" w:styleId="s8">
    <w:name w:val="s8"/>
    <w:basedOn w:val="DefaultParagraphFont"/>
    <w:rsid w:val="007B2F78"/>
  </w:style>
  <w:style w:type="paragraph" w:styleId="NormalWeb">
    <w:name w:val="Normal (Web)"/>
    <w:basedOn w:val="Normal"/>
    <w:uiPriority w:val="99"/>
    <w:unhideWhenUsed/>
    <w:rsid w:val="007B2F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16">
    <w:name w:val="s16"/>
    <w:basedOn w:val="Normal"/>
    <w:rsid w:val="007B2F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B2F78"/>
    <w:rPr>
      <w:b/>
      <w:bCs/>
    </w:rPr>
  </w:style>
  <w:style w:type="character" w:styleId="Hyperlink">
    <w:name w:val="Hyperlink"/>
    <w:basedOn w:val="DefaultParagraphFont"/>
    <w:uiPriority w:val="99"/>
    <w:unhideWhenUsed/>
    <w:rsid w:val="00871EE3"/>
    <w:rPr>
      <w:color w:val="204B73" w:themeColor="hyperlink"/>
      <w:u w:val="single"/>
    </w:rPr>
  </w:style>
  <w:style w:type="character" w:customStyle="1" w:styleId="UnresolvedMention1">
    <w:name w:val="Unresolved Mention1"/>
    <w:basedOn w:val="DefaultParagraphFont"/>
    <w:uiPriority w:val="99"/>
    <w:semiHidden/>
    <w:unhideWhenUsed/>
    <w:rsid w:val="00871EE3"/>
    <w:rPr>
      <w:color w:val="605E5C"/>
      <w:shd w:val="clear" w:color="auto" w:fill="E1DFDD"/>
    </w:rPr>
  </w:style>
  <w:style w:type="character" w:styleId="CommentReference">
    <w:name w:val="annotation reference"/>
    <w:basedOn w:val="DefaultParagraphFont"/>
    <w:uiPriority w:val="99"/>
    <w:semiHidden/>
    <w:unhideWhenUsed/>
    <w:rsid w:val="006B01C2"/>
    <w:rPr>
      <w:sz w:val="16"/>
      <w:szCs w:val="16"/>
    </w:rPr>
  </w:style>
  <w:style w:type="paragraph" w:styleId="CommentText">
    <w:name w:val="annotation text"/>
    <w:basedOn w:val="Normal"/>
    <w:link w:val="CommentTextChar"/>
    <w:uiPriority w:val="99"/>
    <w:unhideWhenUsed/>
    <w:rsid w:val="006B01C2"/>
    <w:pPr>
      <w:spacing w:line="240" w:lineRule="auto"/>
    </w:pPr>
    <w:rPr>
      <w:sz w:val="20"/>
      <w:szCs w:val="20"/>
    </w:rPr>
  </w:style>
  <w:style w:type="character" w:customStyle="1" w:styleId="CommentTextChar">
    <w:name w:val="Comment Text Char"/>
    <w:basedOn w:val="DefaultParagraphFont"/>
    <w:link w:val="CommentText"/>
    <w:uiPriority w:val="99"/>
    <w:rsid w:val="006B01C2"/>
    <w:rPr>
      <w:sz w:val="20"/>
      <w:szCs w:val="20"/>
    </w:rPr>
  </w:style>
  <w:style w:type="paragraph" w:styleId="CommentSubject">
    <w:name w:val="annotation subject"/>
    <w:basedOn w:val="CommentText"/>
    <w:next w:val="CommentText"/>
    <w:link w:val="CommentSubjectChar"/>
    <w:uiPriority w:val="99"/>
    <w:semiHidden/>
    <w:unhideWhenUsed/>
    <w:rsid w:val="006B01C2"/>
    <w:rPr>
      <w:b/>
      <w:bCs/>
    </w:rPr>
  </w:style>
  <w:style w:type="character" w:customStyle="1" w:styleId="CommentSubjectChar">
    <w:name w:val="Comment Subject Char"/>
    <w:basedOn w:val="CommentTextChar"/>
    <w:link w:val="CommentSubject"/>
    <w:uiPriority w:val="99"/>
    <w:semiHidden/>
    <w:rsid w:val="006B0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5126">
      <w:bodyDiv w:val="1"/>
      <w:marLeft w:val="0"/>
      <w:marRight w:val="0"/>
      <w:marTop w:val="0"/>
      <w:marBottom w:val="0"/>
      <w:divBdr>
        <w:top w:val="none" w:sz="0" w:space="0" w:color="auto"/>
        <w:left w:val="none" w:sz="0" w:space="0" w:color="auto"/>
        <w:bottom w:val="none" w:sz="0" w:space="0" w:color="auto"/>
        <w:right w:val="none" w:sz="0" w:space="0" w:color="auto"/>
      </w:divBdr>
    </w:div>
    <w:div w:id="1385055707">
      <w:bodyDiv w:val="1"/>
      <w:marLeft w:val="0"/>
      <w:marRight w:val="0"/>
      <w:marTop w:val="0"/>
      <w:marBottom w:val="0"/>
      <w:divBdr>
        <w:top w:val="none" w:sz="0" w:space="0" w:color="auto"/>
        <w:left w:val="none" w:sz="0" w:space="0" w:color="auto"/>
        <w:bottom w:val="none" w:sz="0" w:space="0" w:color="auto"/>
        <w:right w:val="none" w:sz="0" w:space="0" w:color="auto"/>
      </w:divBdr>
    </w:div>
    <w:div w:id="1740403503">
      <w:bodyDiv w:val="1"/>
      <w:marLeft w:val="0"/>
      <w:marRight w:val="0"/>
      <w:marTop w:val="0"/>
      <w:marBottom w:val="0"/>
      <w:divBdr>
        <w:top w:val="none" w:sz="0" w:space="0" w:color="auto"/>
        <w:left w:val="none" w:sz="0" w:space="0" w:color="auto"/>
        <w:bottom w:val="none" w:sz="0" w:space="0" w:color="auto"/>
        <w:right w:val="none" w:sz="0" w:space="0" w:color="auto"/>
      </w:divBdr>
    </w:div>
    <w:div w:id="17506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oss@peakco.co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1-L'Arche New Colours">
      <a:dk1>
        <a:sysClr val="windowText" lastClr="000000"/>
      </a:dk1>
      <a:lt1>
        <a:sysClr val="window" lastClr="FFFFFF"/>
      </a:lt1>
      <a:dk2>
        <a:srgbClr val="44546A"/>
      </a:dk2>
      <a:lt2>
        <a:srgbClr val="E7E6E6"/>
      </a:lt2>
      <a:accent1>
        <a:srgbClr val="334DB5"/>
      </a:accent1>
      <a:accent2>
        <a:srgbClr val="FF7080"/>
      </a:accent2>
      <a:accent3>
        <a:srgbClr val="008029"/>
      </a:accent3>
      <a:accent4>
        <a:srgbClr val="FF0000"/>
      </a:accent4>
      <a:accent5>
        <a:srgbClr val="FF7800"/>
      </a:accent5>
      <a:accent6>
        <a:srgbClr val="1C1269"/>
      </a:accent6>
      <a:hlink>
        <a:srgbClr val="204B73"/>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3AE47B6D0354B9C1F2A3238BF24C7" ma:contentTypeVersion="17" ma:contentTypeDescription="Create a new document." ma:contentTypeScope="" ma:versionID="542805c9c24f21a2e1fe491febaa4506">
  <xsd:schema xmlns:xsd="http://www.w3.org/2001/XMLSchema" xmlns:xs="http://www.w3.org/2001/XMLSchema" xmlns:p="http://schemas.microsoft.com/office/2006/metadata/properties" xmlns:ns2="f1c4bda1-912c-4068-8954-aa7e1f44cf02" xmlns:ns3="b1a682f6-24d7-4593-ad48-1c47d15bb3c6" targetNamespace="http://schemas.microsoft.com/office/2006/metadata/properties" ma:root="true" ma:fieldsID="161c7b25055f0e142e8f1a6c2b1c8ee2" ns2:_="" ns3:_="">
    <xsd:import namespace="f1c4bda1-912c-4068-8954-aa7e1f44cf02"/>
    <xsd:import namespace="b1a682f6-24d7-4593-ad48-1c47d15bb3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4bda1-912c-4068-8954-aa7e1f44c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6e27df-086e-46de-9bd4-9f23974bad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682f6-24d7-4593-ad48-1c47d15bb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593d03-b96b-4714-a346-39b8d44445c3}" ma:internalName="TaxCatchAll" ma:showField="CatchAllData" ma:web="b1a682f6-24d7-4593-ad48-1c47d15bb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9A89-DA89-46F5-8E64-3D05F43E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4bda1-912c-4068-8954-aa7e1f44cf02"/>
    <ds:schemaRef ds:uri="b1a682f6-24d7-4593-ad48-1c47d15bb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9CE5B-3BF0-4F50-87D0-EC783793C98C}">
  <ds:schemaRefs>
    <ds:schemaRef ds:uri="http://schemas.microsoft.com/sharepoint/v3/contenttype/forms"/>
  </ds:schemaRefs>
</ds:datastoreItem>
</file>

<file path=customXml/itemProps3.xml><?xml version="1.0" encoding="utf-8"?>
<ds:datastoreItem xmlns:ds="http://schemas.openxmlformats.org/officeDocument/2006/customXml" ds:itemID="{8E129F95-8107-4175-9CC9-8ED69048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Sullivan</dc:creator>
  <cp:keywords/>
  <dc:description/>
  <cp:lastModifiedBy>Development</cp:lastModifiedBy>
  <cp:revision>2</cp:revision>
  <dcterms:created xsi:type="dcterms:W3CDTF">2024-11-22T20:11:00Z</dcterms:created>
  <dcterms:modified xsi:type="dcterms:W3CDTF">2024-11-22T20:11:00Z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4bdb7117e56b06b890cf397fcca5da2b1c8d0c7c227cbb51567a1858d89be9bf</vt:lpwstr>
  </property>
</Properties>
</file>